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CC" w:rsidRDefault="00DC0060">
      <w:r w:rsidRPr="00DC0060">
        <w:t>Tôi có 1 câu hỏi muốn nhờ giải đạp, Tôi là cán bộ Văn phòng có tên trong Quyết đinh phân công công chức tiếp nhận hồ sơ hành chính 1 của theo QĐ 07/2016/QĐ-UBND, đồng thời có tên trong danh sách phân công cán bộ đầu mối tiếp nhận đơn thư và giải quyết khiếu nai. Vậy tôi có được hưởng đồng thời cả 02 mức bồi dưỡng theo Quyết định 2492/QĐ-UBND (mức 0.6</w:t>
      </w:r>
      <w:proofErr w:type="gramStart"/>
      <w:r w:rsidRPr="00DC0060">
        <w:t>)và</w:t>
      </w:r>
      <w:proofErr w:type="gramEnd"/>
      <w:r w:rsidRPr="00DC0060">
        <w:t xml:space="preserve"> tiền phụ cấp trực tiếp nhân đơn thư và giải quyết khiếu nại theo Quyết định số 634/QĐ-UBND (60.000đ./ngày) không hay chỉ được hưởng chế độ chuyên trách theo Quyết định 2492</w:t>
      </w:r>
    </w:p>
    <w:sectPr w:rsidR="00C417CC" w:rsidSect="00C41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C0060"/>
    <w:rsid w:val="00C417CC"/>
    <w:rsid w:val="00CD3659"/>
    <w:rsid w:val="00DC0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2018-01-05T10:18:00Z</dcterms:created>
  <dcterms:modified xsi:type="dcterms:W3CDTF">2018-01-05T10:18:00Z</dcterms:modified>
</cp:coreProperties>
</file>